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75" w:afterAutospacing="0" w:line="525" w:lineRule="atLeast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关于开展第五批“兴辽英才计划”举荐遴选工作的通知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辽委人才办〔2024〕2号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各市、省沈抚示范区党（工）委人才工作领导小组办公室，省委人才工作领导小组成员单位，省（中）直高等学校、科研院所、企业，省（中）直有关单位：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为深入贯彻习近平总书记关于做好新时代人才工作的重要思想，全方位培养、引进、用好人才，加快建设新时代“六地”、实现辽宁全面振兴，根据《深入实施“兴辽英才计划”加快推进新时代人才强省建设若干政策措施》及《“兴辽英才计划”实施细则（试行）》，现就第五批“兴辽英才计划”举荐遴选工作有关事项通知如下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一、举荐遴选人员范围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辽宁省内企事业单位（含中直驻辽单位）中符合条件的高层次人才均可申报“兴辽英才计划”，参加举荐遴选，不同项目的举荐遴选范围不同。在服务辽宁经济社会发展中作出突出贡献的高层次人才，可优先举荐遴选、优先支持。在艰苦边远地区和乡村振兴重点帮扶县工作的高层次人才，可适当放宽举荐遴选条件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党政群机关公务员、参照公务员法管理的事业单位人员不在举荐遴选范围。担任厅局级及相当层次领导职务的人选从严掌握。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二、举荐遴选项目及平台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“兴辽英才计划”下设战略科技人才、创新创业团队、产业人才和重点领域专门人才4类共14个项目，包括杰出人才、领军人才、青年拔尖人才、科技创新团队、科技创业团队、短期外国专家团队、产业高端人才、优秀工程师、优秀高技能人才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文化名家暨“四个一批”人才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、教学名师、医学名家、农业专家、金融人才。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杰出人才遴选平台设在省委组织部，领军人才举荐遴选平台设在省教育厅，青年拔尖人才举荐遴选平台设在省委组织部；科技创新团队举荐遴选平台、科技创业团队遴选平台设在省科技厅，短期外国专家团队遴选平台设在省人力资源社会保障厅；产业高端人才举荐遴选平台设在省工业和信息化厅，优秀工程师、优秀高技能人才举荐遴选平台设在省人力资源社会保障厅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文化名家暨“四个一批”人才举荐遴选平台设在省委宣传部和省体育局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，教学名师举荐遴选平台设在省教育厅，医学名家举荐遴选平台设在省卫生健康委，农业专家举荐遴选平台设在省农业农村厅，金融人才举荐遴选平台设在省委金融办。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三、有关要求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1．支持期内的“兴辽英才计划”入选者不得申报，支持期结束后一般不得申报同层次项目或逆层次申报。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注意：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原省“四个一批”人才(原省文化名家暨“四个一批”人才)今年申报的，除需满足通知中明确的相关条件外，还要求之前的人才项目均已结项，有未结项目不得申报，在上次入选后有较为充足的新作品新成果新业绩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申报人只能申报“兴辽英才计划”中的1个项目，不得重复申报。申报人年龄、工作年限的计算，截至2024年5月31日。项目举荐遴选条件、渠道、程序及有关材料等具体要求见附件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注意：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按要求，申报人年龄计算截至2024年5月31日，其中，文化名家暨“四个一批”领军人才人选，要求不超过55周岁(1969年5月31日以后出生，不含5月31日);文化名家暨“四个一批”青年英才人选，要求不超过40周岁(1984年5月31日以后出生，不含5月31日)。年龄不符合要求的，不得作为举(推)荐人选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2．申报人应客观、准确、完整地填写有关材料，不得空项、漏项，纸质版和电子版材料保持一致，申报完成后，不接受补充材料。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3．申报人要对申报材料作出书面说明，承诺不存在知识产权侵权、泄露商业秘密等行为；不违反国家兼职取酬和科研经费管理等相关规定；管理期内原则上不得转换工作单位，不得调离辽宁，对不能提供书面承诺的，不予受理。对弄虚作假的，一经查实立即取消申报资格，记入诚信档案，今后不得申报“兴辽英才计划”，3年内不得申报省级科研项目。同时，追究相关领导和工作人员责任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4．申报人所在单位和推荐单位要对申报材料进行初步审核，提供举荐（推荐）理由，并对申报人廉洁自律、学术作风等情况作出书面说明。对举荐人选，用人单位务必坚持更高标准，优中选优，如无适合人选可不举荐。各平台部门要对举荐人选严格审核把关，不符合要求的不予支持；也可将举荐人选与推荐人选一并进行专业评议（不含国防军工涉密人选），对评议结果较差的不予支持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5．各地区各单位要高度重视“兴辽英才计划”举荐遴选工作，广泛动员、严格把关，做到客观、真实、可靠。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四、联系方式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省委宣传部干部处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联系人：张嘉伦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联系电话：024—23128322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通讯地址：沈阳市和平区和平南大街45号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邮政编码：110822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附件10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文化名家暨“四个一批”人才举荐遴选条件及有关事项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省委宣传部平台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一、申报条件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具有中国国籍，全职在辽工作（含辽宁派驻外埠的办事机构）。坚持正确政治方向，拥护党的理论和路线方针政策，深刻领悟“两个确立”的决定性意义，增强“四个意识”、坚定“四个自信”、做到“两个维护”，有爱国奉献精神。自觉践行社会主义核心价值观，遵纪守法，恪守学术道德和职业道德。同时，应分别符合以下条件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（一）领军人才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1．有强烈的事业心和高度的社会责任感，德才兼备，富有开拓创新精神。专业水平高，业务成就显著，为推动事业发展作出突出贡献，知名度较高，社会影响较大。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2．年龄原则上不超过55周岁，应具有大学本科及以上文化程度和正高级职称。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3．对个别学历、职称未达到相应条件，但成就影响大的优秀专业人才及急需紧缺的高层次人才，经省委宣传部研究同意，可以纳入举（推）荐范围。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（二）青年英才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1．有较强的业务能力，在本专业领域取得较大成绩，爱岗敬业、潜心工作，勇于开拓创新，发展潜力大。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2．年龄原则上不超过40周岁，一般应具有大学本科及以上文化程度和副高级及以上职称。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3．对个别学历、职称未达到相应条件，但成就影响较大的优秀专业人才及急需紧缺的高层次人才，经省委宣传部研究同意，可以纳入举（推）荐范围。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进一步加大对优秀青年人才的支持力度。加大艰苦边远地区、少数民族地区、革命老区和基层一线人才选拔推荐力度。注重选拔新文艺群体和无党派代表人士。对马克思主义理论研究、媒体融合发展、出版融合发展、文物考古、文艺评论、国际传播、对外翻译等方面急需紧缺人才予以重点支持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二、申报渠道及流程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．符合条件的人才，选择理论、新闻、出版、文艺和国际传播5个界（类）别之一申报（在组织文化产品创作生产、经营管理或社会文化活动等方面作出突出成绩的经营管理人才、专门技术人才，纳入相应界别申报），填写《“兴辽英才计划”申报书（文化名家暨“四个一批”领军人才/青年英才）》，并根据申报要求提供相关附件材料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2．申报人所在单位对申报人填报的信息和提交的材料一一核对，确保信息规范、无误，举荐遴选情况及人选相关信息公示不少于5个工作日。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3．各举荐遴选单位根据分配的名额，按照申报条件和有关要求对材料进行复核，经征求有关部门意见、专家评议、集体研究后报送省委宣传部。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4．省（中）直有关单位负责组织所属单位进行举（推）荐。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三、名额分配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推荐。推荐遴选工作实行总量控制，差额推荐，差额评选。根据全省宣传思想文化人才队伍现状，分配推荐名额如下。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其他省（中）直单位、省（部）属高校。未分配具体名额的省（中）直单位、省（部）属高校每单位可择优推荐符合条件的领军人才、青年英才各1名。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为加强紧缺人才队伍建设，各市和省（中）直单位、省（部）属高校可分别择优推荐出版界、文艺界（电影类）和国际传播类人选各1名，不受推荐名额限制；无符合条件人选的单位可不推荐。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逾期未报送材料视为放弃举（推）荐。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附件：文化名家暨“四个一批”人才项目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申报书、人选汇总表、材料清单及印制报送要求等电子版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</w:p>
    <w:p/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zMDA0NjhlNmFhODM3MTBiMDcwYWM0OWJjYmE0ZGIifQ=="/>
  </w:docVars>
  <w:rsids>
    <w:rsidRoot w:val="71002672"/>
    <w:rsid w:val="23CE5E4B"/>
    <w:rsid w:val="2A783C63"/>
    <w:rsid w:val="334601EC"/>
    <w:rsid w:val="483F2094"/>
    <w:rsid w:val="4C373527"/>
    <w:rsid w:val="52D21CF4"/>
    <w:rsid w:val="648604FA"/>
    <w:rsid w:val="65E92340"/>
    <w:rsid w:val="71002672"/>
    <w:rsid w:val="7423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2995</Words>
  <Characters>3041</Characters>
  <Lines>0</Lines>
  <Paragraphs>0</Paragraphs>
  <TotalTime>13</TotalTime>
  <ScaleCrop>false</ScaleCrop>
  <LinksUpToDate>false</LinksUpToDate>
  <CharactersWithSpaces>3041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2024-06-05T00:56:00Z</dcterms:created>
  <dc:creator>阿瑞斯</dc:creator>
  <cp:lastModifiedBy>阿瑞斯</cp:lastModifiedBy>
  <cp:lastPrinted>2024-06-05T00:58:00Z</cp:lastPrinted>
  <dcterms:modified xsi:type="dcterms:W3CDTF">2024-06-05T02:11:22Z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835AC5D2B5624FFEB7A4774858BA8F56_13</vt:lpwstr>
  </property>
</Properties>
</file>